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07D9" w14:textId="77777777" w:rsidR="0043024F" w:rsidRPr="0043024F" w:rsidRDefault="0043024F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b/>
          <w:bCs/>
          <w:color w:val="0DA5D5"/>
          <w:sz w:val="32"/>
          <w:szCs w:val="32"/>
          <w:u w:val="single"/>
          <w:lang w:eastAsia="fr-CA"/>
        </w:rPr>
        <w:t>TECHNICIEN, MULTIMÉDIA</w:t>
      </w:r>
    </w:p>
    <w:p w14:paraId="7343F415" w14:textId="77777777" w:rsidR="0043024F" w:rsidRPr="0043024F" w:rsidRDefault="0043024F" w:rsidP="0043024F">
      <w:pPr>
        <w:shd w:val="clear" w:color="auto" w:fill="FFFFFF"/>
        <w:spacing w:line="241" w:lineRule="atLeast"/>
        <w:rPr>
          <w:rFonts w:ascii="Calibri" w:eastAsia="Times New Roman" w:hAnsi="Calibri" w:cs="Calibri"/>
          <w:color w:val="414141"/>
          <w:sz w:val="23"/>
          <w:szCs w:val="23"/>
          <w:lang w:eastAsia="fr-CA"/>
        </w:rPr>
      </w:pPr>
      <w:r w:rsidRPr="0043024F">
        <w:rPr>
          <w:rFonts w:ascii="Arial" w:eastAsia="Times New Roman" w:hAnsi="Arial" w:cs="Arial"/>
          <w:b/>
          <w:bCs/>
          <w:color w:val="0DA5D5"/>
          <w:sz w:val="12"/>
          <w:szCs w:val="12"/>
          <w:lang w:eastAsia="fr-CA"/>
        </w:rPr>
        <w:t> </w:t>
      </w:r>
    </w:p>
    <w:p w14:paraId="10F7CB55" w14:textId="77777777" w:rsidR="0043024F" w:rsidRPr="0043024F" w:rsidRDefault="0043024F" w:rsidP="0043024F">
      <w:pPr>
        <w:shd w:val="clear" w:color="auto" w:fill="FFFFFF"/>
        <w:spacing w:line="241" w:lineRule="atLeast"/>
        <w:rPr>
          <w:rFonts w:ascii="Calibri" w:eastAsia="Times New Roman" w:hAnsi="Calibri" w:cs="Calibri"/>
          <w:color w:val="414141"/>
          <w:sz w:val="23"/>
          <w:szCs w:val="23"/>
          <w:lang w:eastAsia="fr-CA"/>
        </w:rPr>
      </w:pPr>
      <w:r w:rsidRPr="0043024F">
        <w:rPr>
          <w:rFonts w:ascii="Arial" w:eastAsia="Times New Roman" w:hAnsi="Arial" w:cs="Arial"/>
          <w:b/>
          <w:bCs/>
          <w:color w:val="0DA5D5"/>
          <w:sz w:val="23"/>
          <w:szCs w:val="23"/>
          <w:lang w:eastAsia="fr-CA"/>
        </w:rPr>
        <w:t>SOMMAIRE DU POSTE :</w:t>
      </w:r>
    </w:p>
    <w:p w14:paraId="0D403F8B" w14:textId="77777777" w:rsidR="0043024F" w:rsidRPr="0043024F" w:rsidRDefault="0043024F" w:rsidP="0043024F">
      <w:pPr>
        <w:shd w:val="clear" w:color="auto" w:fill="FFFFFF"/>
        <w:spacing w:after="0" w:line="240" w:lineRule="auto"/>
        <w:ind w:right="-7"/>
        <w:jc w:val="both"/>
        <w:rPr>
          <w:rFonts w:ascii="Calibri" w:eastAsia="Times New Roman" w:hAnsi="Calibri" w:cs="Calibri"/>
          <w:color w:val="414141"/>
          <w:sz w:val="23"/>
          <w:szCs w:val="23"/>
          <w:lang w:eastAsia="fr-CA"/>
        </w:rPr>
      </w:pPr>
      <w:r w:rsidRPr="0043024F">
        <w:rPr>
          <w:rFonts w:ascii="Arial" w:eastAsia="Times New Roman" w:hAnsi="Arial" w:cs="Arial"/>
          <w:color w:val="333333"/>
          <w:sz w:val="23"/>
          <w:szCs w:val="23"/>
          <w:lang w:eastAsia="fr-CA"/>
        </w:rPr>
        <w:t>Reconnue pour la qualité de ses produits et services, la</w:t>
      </w:r>
      <w:r w:rsidRPr="0043024F">
        <w:rPr>
          <w:rFonts w:ascii="Arial" w:eastAsia="Times New Roman" w:hAnsi="Arial" w:cs="Arial"/>
          <w:b/>
          <w:bCs/>
          <w:color w:val="333333"/>
          <w:sz w:val="23"/>
          <w:szCs w:val="23"/>
          <w:lang w:eastAsia="fr-CA"/>
        </w:rPr>
        <w:t> Société du Vieux-Port de Montréal</w:t>
      </w:r>
      <w:r w:rsidRPr="0043024F">
        <w:rPr>
          <w:rFonts w:ascii="Arial" w:eastAsia="Times New Roman" w:hAnsi="Arial" w:cs="Arial"/>
          <w:color w:val="333333"/>
          <w:sz w:val="23"/>
          <w:szCs w:val="23"/>
          <w:lang w:eastAsia="fr-CA"/>
        </w:rPr>
        <w:t> (SVPM) gère un vaste site récréotouristique. À travers la mise en valeur du site du Vieux-Port et du Centre des sciences de Montréal, la Société participe activement au développement de la métropole. Un lieu dynamique et diversifié vous attend !</w:t>
      </w:r>
    </w:p>
    <w:p w14:paraId="74D26BCB" w14:textId="77777777" w:rsidR="0043024F" w:rsidRPr="0043024F" w:rsidRDefault="0043024F" w:rsidP="0043024F">
      <w:pPr>
        <w:shd w:val="clear" w:color="auto" w:fill="FFFFFF"/>
        <w:spacing w:after="0" w:line="240" w:lineRule="auto"/>
        <w:ind w:right="-7"/>
        <w:jc w:val="both"/>
        <w:rPr>
          <w:rFonts w:ascii="Calibri" w:eastAsia="Times New Roman" w:hAnsi="Calibri" w:cs="Calibri"/>
          <w:color w:val="414141"/>
          <w:sz w:val="23"/>
          <w:szCs w:val="23"/>
          <w:lang w:eastAsia="fr-CA"/>
        </w:rPr>
      </w:pPr>
    </w:p>
    <w:p w14:paraId="477E42B5" w14:textId="77777777" w:rsidR="0043024F" w:rsidRPr="0043024F" w:rsidRDefault="0043024F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</w:p>
    <w:p w14:paraId="51D1EC40" w14:textId="77777777" w:rsidR="0043024F" w:rsidRPr="0043024F" w:rsidRDefault="0043024F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b/>
          <w:bCs/>
          <w:color w:val="0DA5D5"/>
          <w:sz w:val="32"/>
          <w:szCs w:val="32"/>
          <w:lang w:eastAsia="fr-CA"/>
        </w:rPr>
        <w:t>1 poste</w:t>
      </w:r>
    </w:p>
    <w:p w14:paraId="7D612C90" w14:textId="77777777" w:rsidR="0043024F" w:rsidRPr="0043024F" w:rsidRDefault="0043024F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Times New Roman" w:eastAsia="Times New Roman" w:hAnsi="Times New Roman" w:cs="Times New Roman"/>
          <w:b/>
          <w:bCs/>
          <w:color w:val="54ACD2"/>
          <w:sz w:val="21"/>
          <w:szCs w:val="21"/>
          <w:shd w:val="clear" w:color="auto" w:fill="FFFFFF"/>
          <w:lang w:eastAsia="fr-CA"/>
        </w:rPr>
        <w:t>Statut </w:t>
      </w:r>
      <w:r w:rsidRPr="0043024F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shd w:val="clear" w:color="auto" w:fill="FFFFFF"/>
          <w:lang w:eastAsia="fr-CA"/>
        </w:rPr>
        <w:t>: Syndiqué, régulier</w:t>
      </w:r>
    </w:p>
    <w:p w14:paraId="13F77DF0" w14:textId="77777777" w:rsidR="0043024F" w:rsidRPr="0043024F" w:rsidRDefault="0043024F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Times New Roman" w:eastAsia="Times New Roman" w:hAnsi="Times New Roman" w:cs="Times New Roman"/>
          <w:b/>
          <w:bCs/>
          <w:color w:val="54ACD2"/>
          <w:sz w:val="21"/>
          <w:szCs w:val="21"/>
          <w:lang w:eastAsia="fr-CA"/>
        </w:rPr>
        <w:t>Horaire </w:t>
      </w:r>
      <w:r w:rsidRPr="0043024F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shd w:val="clear" w:color="auto" w:fill="FFFFFF"/>
          <w:lang w:eastAsia="fr-CA"/>
        </w:rPr>
        <w:t>: Dimanche, lundi et mardi (jour) </w:t>
      </w:r>
      <w:r w:rsidRPr="0043024F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 </w:t>
      </w:r>
    </w:p>
    <w:p w14:paraId="18A709C7" w14:textId="77777777" w:rsidR="0043024F" w:rsidRPr="0043024F" w:rsidRDefault="0043024F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Times New Roman" w:eastAsia="Times New Roman" w:hAnsi="Times New Roman" w:cs="Times New Roman"/>
          <w:b/>
          <w:bCs/>
          <w:color w:val="54ACD2"/>
          <w:sz w:val="21"/>
          <w:szCs w:val="21"/>
          <w:lang w:eastAsia="fr-CA"/>
        </w:rPr>
        <w:t>Dates </w:t>
      </w:r>
      <w:r w:rsidRPr="0043024F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shd w:val="clear" w:color="auto" w:fill="FFFFFF"/>
          <w:lang w:eastAsia="fr-CA"/>
        </w:rPr>
        <w:t>: À partir du 20 février 2022</w:t>
      </w:r>
      <w:r w:rsidRPr="0043024F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 </w:t>
      </w:r>
    </w:p>
    <w:p w14:paraId="5B2EC380" w14:textId="639A6C4F" w:rsidR="0043024F" w:rsidRPr="0043024F" w:rsidRDefault="0043024F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Times New Roman" w:eastAsia="Times New Roman" w:hAnsi="Times New Roman" w:cs="Times New Roman"/>
          <w:b/>
          <w:bCs/>
          <w:color w:val="54ACD2"/>
          <w:sz w:val="21"/>
          <w:szCs w:val="21"/>
          <w:lang w:eastAsia="fr-CA"/>
        </w:rPr>
        <w:t>Salaire </w:t>
      </w:r>
      <w:r w:rsidRPr="0043024F">
        <w:rPr>
          <w:rFonts w:ascii="Times New Roman" w:eastAsia="Times New Roman" w:hAnsi="Times New Roman" w:cs="Times New Roman"/>
          <w:b/>
          <w:bCs/>
          <w:color w:val="4A4A4A"/>
          <w:sz w:val="21"/>
          <w:szCs w:val="21"/>
          <w:lang w:eastAsia="fr-CA"/>
        </w:rPr>
        <w:t>: 21,17 $ (Classe 5)</w:t>
      </w:r>
      <w:r w:rsidRPr="0043024F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 </w:t>
      </w:r>
    </w:p>
    <w:p w14:paraId="2C0EE5C9" w14:textId="77777777" w:rsidR="0043024F" w:rsidRPr="0043024F" w:rsidRDefault="0043024F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</w:p>
    <w:p w14:paraId="52921328" w14:textId="77777777" w:rsidR="0043024F" w:rsidRPr="0043024F" w:rsidRDefault="0043024F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b/>
          <w:bCs/>
          <w:color w:val="0DA5D5"/>
          <w:sz w:val="23"/>
          <w:szCs w:val="23"/>
          <w:lang w:eastAsia="fr-CA"/>
        </w:rPr>
        <w:t>RESPONSABILITÉS CLÉS :</w:t>
      </w:r>
      <w:r w:rsidRPr="0043024F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 </w:t>
      </w:r>
    </w:p>
    <w:p w14:paraId="48F5B5C7" w14:textId="77777777" w:rsidR="0043024F" w:rsidRPr="0043024F" w:rsidRDefault="0043024F" w:rsidP="0043024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fr-CA"/>
        </w:rPr>
        <w:t>Assurer l'installation, l'opération et l’entretien des équipements multimédias (ex.: projecteur, écran, système de son, éclairage, etc.) nécessaires pour les expositions et les événements ;</w:t>
      </w:r>
    </w:p>
    <w:p w14:paraId="154B81BD" w14:textId="77777777" w:rsidR="0043024F" w:rsidRPr="0043024F" w:rsidRDefault="0043024F" w:rsidP="0043024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fr-CA"/>
        </w:rPr>
        <w:t>Opérer le système de projection numérique de cinéma ;</w:t>
      </w:r>
    </w:p>
    <w:p w14:paraId="0CBCFF76" w14:textId="77777777" w:rsidR="0043024F" w:rsidRPr="0043024F" w:rsidRDefault="0043024F" w:rsidP="0043024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fr-CA"/>
        </w:rPr>
        <w:t>Procéder à l’enregistrement, transfert et programmation audio et vidéo ;</w:t>
      </w:r>
    </w:p>
    <w:p w14:paraId="49A11680" w14:textId="77777777" w:rsidR="0043024F" w:rsidRPr="0043024F" w:rsidRDefault="0043024F" w:rsidP="0043024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fr-CA"/>
        </w:rPr>
        <w:t>Participer aux appels de service avec les fournisseurs et en faire le suivi ;</w:t>
      </w:r>
    </w:p>
    <w:p w14:paraId="43E91506" w14:textId="77777777" w:rsidR="0043024F" w:rsidRPr="0043024F" w:rsidRDefault="0043024F" w:rsidP="0043024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fr-CA"/>
        </w:rPr>
        <w:t>Recommander à son supérieur les acquisitions de matériel ;</w:t>
      </w:r>
    </w:p>
    <w:p w14:paraId="5FD86FEE" w14:textId="77777777" w:rsidR="0043024F" w:rsidRPr="0043024F" w:rsidRDefault="0043024F" w:rsidP="0043024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fr-CA"/>
        </w:rPr>
        <w:t>Informer les usagers quant aux choix des équipements pour un projet spécifique.</w:t>
      </w:r>
    </w:p>
    <w:p w14:paraId="3FC45493" w14:textId="77777777" w:rsidR="006264E1" w:rsidRDefault="006264E1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DA5D5"/>
          <w:sz w:val="23"/>
          <w:szCs w:val="23"/>
          <w:shd w:val="clear" w:color="auto" w:fill="FFFFFF"/>
          <w:lang w:eastAsia="fr-CA"/>
        </w:rPr>
      </w:pPr>
    </w:p>
    <w:p w14:paraId="0D4AD4C1" w14:textId="5A10561C" w:rsidR="0043024F" w:rsidRPr="0043024F" w:rsidRDefault="0043024F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b/>
          <w:bCs/>
          <w:color w:val="0DA5D5"/>
          <w:sz w:val="23"/>
          <w:szCs w:val="23"/>
          <w:shd w:val="clear" w:color="auto" w:fill="FFFFFF"/>
          <w:lang w:eastAsia="fr-CA"/>
        </w:rPr>
        <w:t>CONNAISSANCES :</w:t>
      </w:r>
    </w:p>
    <w:p w14:paraId="0AD0BB0C" w14:textId="77777777" w:rsidR="0043024F" w:rsidRPr="0043024F" w:rsidRDefault="0043024F" w:rsidP="0043024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fr-CA"/>
        </w:rPr>
        <w:t>Diplôme d'études collégiales ou l’équivalent en audiovisuel, informatique ou électronique;</w:t>
      </w:r>
    </w:p>
    <w:p w14:paraId="04A4610D" w14:textId="77777777" w:rsidR="0043024F" w:rsidRPr="0043024F" w:rsidRDefault="0043024F" w:rsidP="0043024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fr-CA"/>
        </w:rPr>
        <w:t>Connaissances en informatique;</w:t>
      </w:r>
    </w:p>
    <w:p w14:paraId="312BF136" w14:textId="77777777" w:rsidR="0043024F" w:rsidRPr="0043024F" w:rsidRDefault="0043024F" w:rsidP="0043024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fr-CA"/>
        </w:rPr>
        <w:t>Bilingue: connaissance en anglais (avancé, niveau 3);</w:t>
      </w:r>
    </w:p>
    <w:p w14:paraId="7DD17503" w14:textId="77777777" w:rsidR="0043024F" w:rsidRPr="0043024F" w:rsidRDefault="0043024F" w:rsidP="0043024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fr-CA"/>
        </w:rPr>
        <w:t>Permis de conduire valide.</w:t>
      </w:r>
    </w:p>
    <w:p w14:paraId="68AFAABB" w14:textId="77777777" w:rsidR="006264E1" w:rsidRDefault="006264E1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DA5D5"/>
          <w:sz w:val="23"/>
          <w:szCs w:val="23"/>
          <w:shd w:val="clear" w:color="auto" w:fill="FFFFFF"/>
          <w:lang w:eastAsia="fr-CA"/>
        </w:rPr>
      </w:pPr>
    </w:p>
    <w:p w14:paraId="4732050F" w14:textId="77777777" w:rsidR="006264E1" w:rsidRDefault="006264E1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DA5D5"/>
          <w:sz w:val="23"/>
          <w:szCs w:val="23"/>
          <w:shd w:val="clear" w:color="auto" w:fill="FFFFFF"/>
          <w:lang w:eastAsia="fr-CA"/>
        </w:rPr>
      </w:pPr>
    </w:p>
    <w:p w14:paraId="6782F078" w14:textId="3635C0CB" w:rsidR="0043024F" w:rsidRPr="0043024F" w:rsidRDefault="0043024F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b/>
          <w:bCs/>
          <w:color w:val="0DA5D5"/>
          <w:sz w:val="23"/>
          <w:szCs w:val="23"/>
          <w:shd w:val="clear" w:color="auto" w:fill="FFFFFF"/>
          <w:lang w:eastAsia="fr-CA"/>
        </w:rPr>
        <w:t>EXPÉRIENCE :</w:t>
      </w:r>
      <w:r w:rsidRPr="0043024F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 </w:t>
      </w:r>
    </w:p>
    <w:p w14:paraId="25501984" w14:textId="77777777" w:rsidR="0043024F" w:rsidRPr="0043024F" w:rsidRDefault="0043024F" w:rsidP="0043024F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fr-CA"/>
        </w:rPr>
        <w:t>3 à 5 années d'expérience en audiovisuel dont 2 ans d’expérience dans l’une des spécialités suivantes : audiovisuel, vidéo, électronique, informatique.</w:t>
      </w:r>
      <w:r w:rsidRPr="0043024F">
        <w:rPr>
          <w:rFonts w:ascii="Arial" w:eastAsia="Times New Roman" w:hAnsi="Arial" w:cs="Arial"/>
          <w:color w:val="414141"/>
          <w:sz w:val="21"/>
          <w:szCs w:val="21"/>
          <w:lang w:eastAsia="fr-CA"/>
        </w:rPr>
        <w:br/>
      </w:r>
      <w:r w:rsidRPr="0043024F">
        <w:rPr>
          <w:rFonts w:ascii="Times New Roman" w:eastAsia="Times New Roman" w:hAnsi="Times New Roman" w:cs="Times New Roman"/>
          <w:color w:val="4A4A4A"/>
          <w:sz w:val="21"/>
          <w:szCs w:val="21"/>
          <w:shd w:val="clear" w:color="auto" w:fill="FFFFFF"/>
          <w:lang w:eastAsia="fr-CA"/>
        </w:rPr>
        <w:t>*Toute autre combinaison de scolarité et d'expérience jugée équivalente sera considérée* </w:t>
      </w:r>
      <w:r w:rsidRPr="0043024F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  </w:t>
      </w:r>
    </w:p>
    <w:p w14:paraId="3F37C86A" w14:textId="77777777" w:rsidR="006264E1" w:rsidRDefault="006264E1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DA5D5"/>
          <w:sz w:val="23"/>
          <w:szCs w:val="23"/>
          <w:shd w:val="clear" w:color="auto" w:fill="FFFFFF"/>
          <w:lang w:eastAsia="fr-CA"/>
        </w:rPr>
      </w:pPr>
    </w:p>
    <w:p w14:paraId="0CEFA257" w14:textId="64F8FE11" w:rsidR="0043024F" w:rsidRPr="0043024F" w:rsidRDefault="0043024F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b/>
          <w:bCs/>
          <w:color w:val="0DA5D5"/>
          <w:sz w:val="23"/>
          <w:szCs w:val="23"/>
          <w:shd w:val="clear" w:color="auto" w:fill="FFFFFF"/>
          <w:lang w:eastAsia="fr-CA"/>
        </w:rPr>
        <w:t>HABILETÉS :</w:t>
      </w:r>
      <w:r w:rsidRPr="0043024F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 </w:t>
      </w:r>
    </w:p>
    <w:p w14:paraId="60339EB9" w14:textId="77777777" w:rsidR="0043024F" w:rsidRPr="0043024F" w:rsidRDefault="0043024F" w:rsidP="0043024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fr-CA"/>
        </w:rPr>
        <w:t>Esprit d’analyse</w:t>
      </w:r>
    </w:p>
    <w:p w14:paraId="375D051C" w14:textId="77777777" w:rsidR="0043024F" w:rsidRPr="0043024F" w:rsidRDefault="0043024F" w:rsidP="0043024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fr-CA"/>
        </w:rPr>
        <w:t>Esprit d'équipe</w:t>
      </w:r>
    </w:p>
    <w:p w14:paraId="0699DE37" w14:textId="77777777" w:rsidR="0043024F" w:rsidRPr="0043024F" w:rsidRDefault="0043024F" w:rsidP="0043024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fr-CA"/>
        </w:rPr>
        <w:t>Débrouillardise</w:t>
      </w:r>
    </w:p>
    <w:p w14:paraId="57EE8BB1" w14:textId="77777777" w:rsidR="0043024F" w:rsidRPr="0043024F" w:rsidRDefault="0043024F" w:rsidP="0043024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fr-CA"/>
        </w:rPr>
        <w:t>Tolérance au stress</w:t>
      </w:r>
    </w:p>
    <w:p w14:paraId="7571E97A" w14:textId="77777777" w:rsidR="0043024F" w:rsidRPr="0043024F" w:rsidRDefault="0043024F" w:rsidP="0043024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eastAsia="fr-CA"/>
        </w:rPr>
        <w:t>Initiative</w:t>
      </w:r>
    </w:p>
    <w:p w14:paraId="2E16E7E8" w14:textId="77777777" w:rsidR="0043024F" w:rsidRPr="0043024F" w:rsidRDefault="0043024F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  </w:t>
      </w:r>
    </w:p>
    <w:p w14:paraId="3FCB690D" w14:textId="77777777" w:rsidR="0043024F" w:rsidRPr="0043024F" w:rsidRDefault="0043024F" w:rsidP="004302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  <w:lang w:eastAsia="fr-CA"/>
        </w:rPr>
      </w:pPr>
      <w:r w:rsidRPr="00430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fr-CA"/>
        </w:rPr>
        <w:t>La Société adhère à un programme d’équité en matière d’emploi et invite les femmes, les membres des minorités visibles, les autochtones et les personnes handicapées à soumettre leur candidature. Nous remercions toutes les personnes qui poseront leur candidature, mais nous ne communiquerons qu’avec celles sélectionnées.</w:t>
      </w:r>
      <w:r w:rsidRPr="0043024F">
        <w:rPr>
          <w:rFonts w:ascii="Arial" w:eastAsia="Times New Roman" w:hAnsi="Arial" w:cs="Arial"/>
          <w:color w:val="414141"/>
          <w:sz w:val="21"/>
          <w:szCs w:val="21"/>
          <w:lang w:eastAsia="fr-CA"/>
        </w:rPr>
        <w:t> </w:t>
      </w:r>
    </w:p>
    <w:p w14:paraId="0D3E0A80" w14:textId="66B736B0" w:rsidR="003F0AB5" w:rsidRDefault="003F0AB5"/>
    <w:p w14:paraId="1DB9DF32" w14:textId="4387FCF9" w:rsidR="00533B0D" w:rsidRDefault="00533B0D">
      <w:r>
        <w:t>Faites parvenir votre candidature à l’adresse courriel suivante : emploi@vieuxportdemontreal.com</w:t>
      </w:r>
    </w:p>
    <w:sectPr w:rsidR="00533B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329E"/>
    <w:multiLevelType w:val="multilevel"/>
    <w:tmpl w:val="4E60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9598B"/>
    <w:multiLevelType w:val="multilevel"/>
    <w:tmpl w:val="D6B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D60B7"/>
    <w:multiLevelType w:val="multilevel"/>
    <w:tmpl w:val="539E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F3070"/>
    <w:multiLevelType w:val="multilevel"/>
    <w:tmpl w:val="C67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4F"/>
    <w:rsid w:val="002E609A"/>
    <w:rsid w:val="003F0AB5"/>
    <w:rsid w:val="0043024F"/>
    <w:rsid w:val="00533B0D"/>
    <w:rsid w:val="006264E1"/>
    <w:rsid w:val="00A0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F2A0"/>
  <w15:chartTrackingRefBased/>
  <w15:docId w15:val="{C1D3FCA0-A934-4D14-A88C-46DEFED9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0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Lafond</dc:creator>
  <cp:keywords/>
  <dc:description/>
  <cp:lastModifiedBy>Evelyne Lafond</cp:lastModifiedBy>
  <cp:revision>3</cp:revision>
  <dcterms:created xsi:type="dcterms:W3CDTF">2022-02-09T16:54:00Z</dcterms:created>
  <dcterms:modified xsi:type="dcterms:W3CDTF">2022-02-09T17:00:00Z</dcterms:modified>
</cp:coreProperties>
</file>